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4C97" w:rsidRDefault="00AB2539">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FF4C97" w:rsidRDefault="00AB2539">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1.013110</w:t>
      </w:r>
    </w:p>
    <w:p w:rsidR="00FF4C97" w:rsidRDefault="00AB2539">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461/QĐ-BXD</w:t>
      </w:r>
    </w:p>
    <w:p w:rsidR="00FF4C97" w:rsidRDefault="00AB2539">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Cấp lại Giấy chứng nhận đủ điều kiện hoạt động kiểm định khí thải xe mô tô, xe gắn máy</w:t>
      </w:r>
    </w:p>
    <w:p w:rsidR="00FF4C97" w:rsidRDefault="00AB2539">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FF4C97" w:rsidRDefault="00AB2539">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FF4C97" w:rsidRDefault="00AB2539">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Đăng kiểm</w:t>
      </w:r>
    </w:p>
    <w:p w:rsidR="00FF4C97" w:rsidRDefault="00AB2539">
      <w:pPr>
        <w:spacing w:after="0" w:line="276" w:lineRule="auto"/>
        <w:jc w:val="both"/>
      </w:pPr>
      <w:r>
        <w:rPr>
          <w:rFonts w:ascii="Times New Roman" w:eastAsia="Times New Roman" w:hAnsi="Times New Roman" w:cs="Times New Roman"/>
          <w:b/>
          <w:sz w:val="26"/>
        </w:rPr>
        <w:t xml:space="preserve">Trình tự thực hiện: </w:t>
      </w:r>
    </w:p>
    <w:p w:rsidR="00FF4C97" w:rsidRDefault="00FF4C97">
      <w:pPr>
        <w:shd w:val="clear" w:color="auto" w:fill="F2F6F9"/>
        <w:spacing w:before="120" w:after="0" w:line="276" w:lineRule="auto"/>
        <w:jc w:val="both"/>
      </w:pPr>
    </w:p>
    <w:p w:rsidR="00FF4C97" w:rsidRDefault="00AB2539">
      <w:pPr>
        <w:spacing w:after="0" w:line="276" w:lineRule="auto"/>
        <w:jc w:val="both"/>
      </w:pPr>
      <w:r>
        <w:rPr>
          <w:rFonts w:ascii="Times New Roman" w:eastAsia="Times New Roman" w:hAnsi="Times New Roman" w:cs="Times New Roman"/>
          <w:sz w:val="26"/>
        </w:rPr>
        <w:t>a) Nộp hồ sơ TTHC : - Cơ sở kiểm định khí thải nộp hồ sơ đề nghị cấp mới giấy chứng nhận đủ điều kiện hoạt động kiểm định khí thải xe mô tô, xe gắn máy tới Sở Xây dựng.</w:t>
      </w:r>
    </w:p>
    <w:p w:rsidR="00FF4C97" w:rsidRDefault="00AB2539">
      <w:pPr>
        <w:spacing w:after="0" w:line="276" w:lineRule="auto"/>
        <w:jc w:val="both"/>
      </w:pPr>
      <w:r>
        <w:rPr>
          <w:rFonts w:ascii="Times New Roman" w:eastAsia="Times New Roman" w:hAnsi="Times New Roman" w:cs="Times New Roman"/>
          <w:sz w:val="26"/>
        </w:rPr>
        <w:t>b) Giải quyết TTHC: * Trường hợp cấp lại do g</w:t>
      </w:r>
      <w:r>
        <w:rPr>
          <w:rFonts w:ascii="Times New Roman" w:eastAsia="Times New Roman" w:hAnsi="Times New Roman" w:cs="Times New Roman"/>
          <w:sz w:val="26"/>
        </w:rPr>
        <w:t>iấy chứng nhận đủ điều kiện hoạt động kiểm định khí thải xe mô tô, xe gắn máy bị mất, bị hỏng, thay đổi thông tin địa giới hành chính:  - Trường hợp nộp hồ sơ trực tiếp: Sở Xây dựng kiểm tra thành phần hồ sơ trong ngày làm việc; nếu chưa đầy đủ theo quy đị</w:t>
      </w:r>
      <w:r>
        <w:rPr>
          <w:rFonts w:ascii="Times New Roman" w:eastAsia="Times New Roman" w:hAnsi="Times New Roman" w:cs="Times New Roman"/>
          <w:sz w:val="26"/>
        </w:rPr>
        <w:t>nh thì hướng dẫn cơ sở kiểm định khí thải hoàn thiện hồ sơ; nếu đầy đủ theo quy định trong thời hạn 05 ngày làm việc kể từ ngày nhận được hồ sơ đề nghị, căn cứ hồ sơ lưu trữ Sở Xây dựng thực hiện cấp lại giấy chứng nhận đủ điều kiện hoạt động kiểm định khí</w:t>
      </w:r>
      <w:r>
        <w:rPr>
          <w:rFonts w:ascii="Times New Roman" w:eastAsia="Times New Roman" w:hAnsi="Times New Roman" w:cs="Times New Roman"/>
          <w:sz w:val="26"/>
        </w:rPr>
        <w:t xml:space="preserve"> thải xe mô tô, xe gắn máy; - Trường hợp nộp hồ sơ qua hệ thống bưu chính hoặc qua hệ thống dịch vụ công trực tuyến: trong thời hạn 01 ngày làm việc kể từ thời điểm nhận hồ sơ, Sở Xây dựng kiểm tra thành phần hồ sơ; nếu chưa đầy đủ theo quy định, lập thông</w:t>
      </w:r>
      <w:r>
        <w:rPr>
          <w:rFonts w:ascii="Times New Roman" w:eastAsia="Times New Roman" w:hAnsi="Times New Roman" w:cs="Times New Roman"/>
          <w:sz w:val="26"/>
        </w:rPr>
        <w:t xml:space="preserve"> báo cho cơ sở kiểm định khí thải; nếu đầy đủ theo quy định, trong thời hạn 05 ngày làm việc kể từ ngày tiếp nhận hồ sơ đề nghị, căn cứ hồ sơ lưu trữ Sở Xây dựng thực hiện cấp lại giấy chứng nhận đủ điều kiện hoạt động kiểm định khí thải xe mô tô, xe gắn m</w:t>
      </w:r>
      <w:r>
        <w:rPr>
          <w:rFonts w:ascii="Times New Roman" w:eastAsia="Times New Roman" w:hAnsi="Times New Roman" w:cs="Times New Roman"/>
          <w:sz w:val="26"/>
        </w:rPr>
        <w:t>áy. * Trường hợp cấp lại do cơ sở kiểm định khí thải thay đổi vị trí (địa điểm); tăng thêm số lượng thiết bị kiểm tra; bị thu hồi giấy chứng nhận đủ điều kiện hoạt động kiểm định khí thải xe mô tô, xe gắn máy:  - Tiếp nhận hồ sơ: + Trường hợp nộp hồ sơ trự</w:t>
      </w:r>
      <w:r>
        <w:rPr>
          <w:rFonts w:ascii="Times New Roman" w:eastAsia="Times New Roman" w:hAnsi="Times New Roman" w:cs="Times New Roman"/>
          <w:sz w:val="26"/>
        </w:rPr>
        <w:t>c tiếp: Sở Xây dựng kiểm tra thành phần hồ sơ trong ngày làm việc; nếu chưa đầy đủ theo quy định, hướng dẫn cơ sở kiểm định khí thải hoàn thiện hồ sơ; nếu đầy đủ theo quy định, lập thông báo tiếp nhận hồ sơ, trong đó ghi rõ thông tin về lịch kiểm tra, đánh</w:t>
      </w:r>
      <w:r>
        <w:rPr>
          <w:rFonts w:ascii="Times New Roman" w:eastAsia="Times New Roman" w:hAnsi="Times New Roman" w:cs="Times New Roman"/>
          <w:sz w:val="26"/>
        </w:rPr>
        <w:t xml:space="preserve"> giá thực tế; + Trường hợp nộp hồ sơ qua hệ thống bưu chính hoặc qua hệ thống dịch vụ công trực tuyến: trong thời hạn 01 ngày làm việc kể từ thời điểm nhận hồ sơ, Sở Xây dựng kiểm tra thành phần hồ sơ; nếu chưa đầy đủ theo quy định, thông báo cho cơ sở kiể</w:t>
      </w:r>
      <w:r>
        <w:rPr>
          <w:rFonts w:ascii="Times New Roman" w:eastAsia="Times New Roman" w:hAnsi="Times New Roman" w:cs="Times New Roman"/>
          <w:sz w:val="26"/>
        </w:rPr>
        <w:t>m định khí thải; nếu đầy đủ theo quy định, lập thông báo tiếp nhận hồ sơ, trong đó ghi rõ thông tin về lịch kiểm tra, đánh giá thực tế.  - Kiểm tra, đánh giá thực tế Việc kiểm tra, đánh giá thực tế được thực hiện trong thời hạn 15 ngày kể từ ngày lập thông</w:t>
      </w:r>
      <w:r>
        <w:rPr>
          <w:rFonts w:ascii="Times New Roman" w:eastAsia="Times New Roman" w:hAnsi="Times New Roman" w:cs="Times New Roman"/>
          <w:sz w:val="26"/>
        </w:rPr>
        <w:t xml:space="preserve"> báo tiếp nhận hồ sơ như sau: + Kiểm tra, đánh giá cơ sở kiểm định khí thải phù hợp với yêu cầu kỹ thuật quy định tại Quy chuẩn kỹ thuật quốc gia về cơ sở vật chất kỹ thuật </w:t>
      </w:r>
      <w:r>
        <w:rPr>
          <w:rFonts w:ascii="Times New Roman" w:eastAsia="Times New Roman" w:hAnsi="Times New Roman" w:cs="Times New Roman"/>
          <w:sz w:val="26"/>
        </w:rPr>
        <w:lastRenderedPageBreak/>
        <w:t>và vị trí cơ sở đăng kiểm xe cơ giới, cơ sở kiểm định khí thải xe mô tô, xe gắn máy</w:t>
      </w:r>
      <w:r>
        <w:rPr>
          <w:rFonts w:ascii="Times New Roman" w:eastAsia="Times New Roman" w:hAnsi="Times New Roman" w:cs="Times New Roman"/>
          <w:sz w:val="26"/>
        </w:rPr>
        <w:t xml:space="preserve"> để ghi nhận vào biên bản; + Kiểm tra, đánh giá cơ sở kiểm định khí thải theo quy định tại Nghị định quy định về điều kiện kinh doanh dịch vụ kiểm định xe cơ giới; tổ chức, hoạt động của cơ sở đăng kiểm; niên hạn sử dụng của xe cơ giới và tổng hợp kết quả </w:t>
      </w:r>
      <w:r>
        <w:rPr>
          <w:rFonts w:ascii="Times New Roman" w:eastAsia="Times New Roman" w:hAnsi="Times New Roman" w:cs="Times New Roman"/>
          <w:sz w:val="26"/>
        </w:rPr>
        <w:t>kiểm tra, đánh giá, ghi nhận các nội dung tương ứng vào biên bản. - Xử lý kết quả kiểm tra, đánh giá thực tế + Trường hợp kết quả kiểm tra, đánh giá thực tế đạt yêu cầu: Sở Xây dựng thực hiện cấp giấy chứng nhận đủ điều kiện hoạt động kiểm định khí thải xe</w:t>
      </w:r>
      <w:r>
        <w:rPr>
          <w:rFonts w:ascii="Times New Roman" w:eastAsia="Times New Roman" w:hAnsi="Times New Roman" w:cs="Times New Roman"/>
          <w:sz w:val="26"/>
        </w:rPr>
        <w:t xml:space="preserve"> mô tô, xe gắn máy; + Trường hợp kết quả kiểm tra, đánh giá thực tế không đạt yêu cầu: Sở Xây dựng ghi rõ lý do vào biên bản và gửi cho tổ chức thành lập cơ sở kiểm định khí thải để khắc phục các nội dung không đạt yêu cầu. - Cấp giấy chứng nhận đủ điều ki</w:t>
      </w:r>
      <w:r>
        <w:rPr>
          <w:rFonts w:ascii="Times New Roman" w:eastAsia="Times New Roman" w:hAnsi="Times New Roman" w:cs="Times New Roman"/>
          <w:sz w:val="26"/>
        </w:rPr>
        <w:t>ện hoạt động kiểm định khí thải xe mô tô, xe gắn máy Trong thời hạn 05 ngày làm việc kể từ ngày kết thúc việc kiểm tra, đánh giá thực tế đạt yêu cầu, Sở Xây dựng cấp giấy chứng nhận đủ điều kiện hoạt động kiểm định khí thải xe mô tô, xe gắn máy; mã số cơ s</w:t>
      </w:r>
      <w:r>
        <w:rPr>
          <w:rFonts w:ascii="Times New Roman" w:eastAsia="Times New Roman" w:hAnsi="Times New Roman" w:cs="Times New Roman"/>
          <w:sz w:val="26"/>
        </w:rPr>
        <w:t xml:space="preserve">ở kiểm định khí thải (Mã số cơ sở kiểm định khí thải ghi trong giấy chứng nhận đủ điều kiện là mã số được cấp trước đây). - Khắc phục đối với trường hợp kết quả kiểm tra, đánh giá không đạt yêu cầu + Việc khắc phục và kiểm tra, đánh giá lại được thực hiện </w:t>
      </w:r>
      <w:r>
        <w:rPr>
          <w:rFonts w:ascii="Times New Roman" w:eastAsia="Times New Roman" w:hAnsi="Times New Roman" w:cs="Times New Roman"/>
          <w:sz w:val="26"/>
        </w:rPr>
        <w:t xml:space="preserve">trong thời hạn 03 tháng kể từ ngày thông báo các nội dung không đạt yêu cầu. Quá thời hạn này, để tiếp tục, tổ chức thành lập cơ sở kiểm định khí thải thực hiện trình tự, thủ tục lại từ đầu; + Sau khi khắc phục các nội dung không đạt, tổ chức thành lập cơ </w:t>
      </w:r>
      <w:r>
        <w:rPr>
          <w:rFonts w:ascii="Times New Roman" w:eastAsia="Times New Roman" w:hAnsi="Times New Roman" w:cs="Times New Roman"/>
          <w:sz w:val="26"/>
        </w:rPr>
        <w:t>sở kiểm định khí thải gửi văn bản đề nghị theo mẫu tới Sở Xây dựng. Trong thời hạn 03 ngày làm việc kể từ ngày nhận được văn bản đề nghị, Sở Xây dựng thực hiện các bước kiểm tra, đánh giá, cấp giấy chứng nhận (theo các bước nêu trên). Trường hợp kết quả ki</w:t>
      </w:r>
      <w:r>
        <w:rPr>
          <w:rFonts w:ascii="Times New Roman" w:eastAsia="Times New Roman" w:hAnsi="Times New Roman" w:cs="Times New Roman"/>
          <w:sz w:val="26"/>
        </w:rPr>
        <w:t>ểm tra, đánh giá lại không đạt yêu cầu, nêu rõ lý do không đạt và kết luận cơ sở kiểm định khí thải không đủ điều kiện hoạt động, dừng thủ tục cấp giấy chứng nhận đủ điều kiện hoạt động kiểm định khí thải xe mô tô, xe gắn máy.</w:t>
      </w:r>
    </w:p>
    <w:p w:rsidR="00FF4C97" w:rsidRDefault="00AB2539">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854"/>
        <w:gridCol w:w="898"/>
        <w:gridCol w:w="1034"/>
        <w:gridCol w:w="6625"/>
      </w:tblGrid>
      <w:tr w:rsidR="00FF4C97">
        <w:tblPrEx>
          <w:tblCellMar>
            <w:top w:w="0" w:type="dxa"/>
            <w:bottom w:w="0" w:type="dxa"/>
          </w:tblCellMar>
        </w:tblPrEx>
        <w:tc>
          <w:tcPr>
            <w:tcW w:w="1500" w:type="dxa"/>
          </w:tcPr>
          <w:p w:rsidR="00FF4C97" w:rsidRDefault="00FF4C97"/>
          <w:p w:rsidR="00FF4C97" w:rsidRDefault="00AB2539">
            <w:pPr>
              <w:spacing w:after="0" w:line="276" w:lineRule="auto"/>
              <w:jc w:val="center"/>
            </w:pPr>
            <w:r>
              <w:rPr>
                <w:rFonts w:ascii="Times New Roman" w:eastAsia="Times New Roman" w:hAnsi="Times New Roman" w:cs="Times New Roman"/>
                <w:b/>
                <w:sz w:val="26"/>
              </w:rPr>
              <w:t>Hình t</w:t>
            </w:r>
            <w:r>
              <w:rPr>
                <w:rFonts w:ascii="Times New Roman" w:eastAsia="Times New Roman" w:hAnsi="Times New Roman" w:cs="Times New Roman"/>
                <w:b/>
                <w:sz w:val="26"/>
              </w:rPr>
              <w:t>hức nộp</w:t>
            </w:r>
          </w:p>
        </w:tc>
        <w:tc>
          <w:tcPr>
            <w:tcW w:w="2000" w:type="dxa"/>
          </w:tcPr>
          <w:p w:rsidR="00FF4C97" w:rsidRDefault="00FF4C97"/>
          <w:p w:rsidR="00FF4C97" w:rsidRDefault="00AB2539">
            <w:pPr>
              <w:spacing w:after="0" w:line="276" w:lineRule="auto"/>
              <w:jc w:val="center"/>
            </w:pPr>
            <w:r>
              <w:rPr>
                <w:rFonts w:ascii="Times New Roman" w:eastAsia="Times New Roman" w:hAnsi="Times New Roman" w:cs="Times New Roman"/>
                <w:b/>
                <w:sz w:val="26"/>
              </w:rPr>
              <w:t>Thời hạn giải quyết</w:t>
            </w:r>
          </w:p>
        </w:tc>
        <w:tc>
          <w:tcPr>
            <w:tcW w:w="3500" w:type="dxa"/>
          </w:tcPr>
          <w:p w:rsidR="00FF4C97" w:rsidRDefault="00FF4C97"/>
          <w:p w:rsidR="00FF4C97" w:rsidRDefault="00AB2539">
            <w:pPr>
              <w:spacing w:after="0" w:line="276" w:lineRule="auto"/>
              <w:jc w:val="center"/>
            </w:pPr>
            <w:r>
              <w:rPr>
                <w:rFonts w:ascii="Times New Roman" w:eastAsia="Times New Roman" w:hAnsi="Times New Roman" w:cs="Times New Roman"/>
                <w:b/>
                <w:sz w:val="26"/>
              </w:rPr>
              <w:t>Phí, lệ phí</w:t>
            </w:r>
          </w:p>
        </w:tc>
        <w:tc>
          <w:tcPr>
            <w:tcW w:w="3000" w:type="dxa"/>
          </w:tcPr>
          <w:p w:rsidR="00FF4C97" w:rsidRDefault="00FF4C97"/>
          <w:p w:rsidR="00FF4C97" w:rsidRDefault="00AB2539">
            <w:pPr>
              <w:spacing w:after="0" w:line="276" w:lineRule="auto"/>
              <w:jc w:val="center"/>
            </w:pPr>
            <w:r>
              <w:rPr>
                <w:rFonts w:ascii="Times New Roman" w:eastAsia="Times New Roman" w:hAnsi="Times New Roman" w:cs="Times New Roman"/>
                <w:b/>
                <w:sz w:val="26"/>
              </w:rPr>
              <w:t>Mô tả</w:t>
            </w:r>
          </w:p>
        </w:tc>
      </w:tr>
      <w:tr w:rsidR="00FF4C97">
        <w:tblPrEx>
          <w:tblCellMar>
            <w:top w:w="0" w:type="dxa"/>
            <w:bottom w:w="0" w:type="dxa"/>
          </w:tblCellMar>
        </w:tblPrEx>
        <w:tc>
          <w:tcPr>
            <w:tcW w:w="0" w:type="auto"/>
          </w:tcPr>
          <w:p w:rsidR="00FF4C97" w:rsidRDefault="00FF4C97"/>
          <w:p w:rsidR="00FF4C97" w:rsidRDefault="00AB2539">
            <w:pPr>
              <w:spacing w:after="0" w:line="276" w:lineRule="auto"/>
            </w:pPr>
            <w:r>
              <w:rPr>
                <w:rFonts w:ascii="Times New Roman" w:eastAsia="Times New Roman" w:hAnsi="Times New Roman" w:cs="Times New Roman"/>
                <w:sz w:val="26"/>
              </w:rPr>
              <w:t>Trực tiếp</w:t>
            </w:r>
          </w:p>
        </w:tc>
        <w:tc>
          <w:tcPr>
            <w:tcW w:w="0" w:type="auto"/>
          </w:tcPr>
          <w:p w:rsidR="00FF4C97" w:rsidRDefault="00FF4C97"/>
          <w:p w:rsidR="00FF4C97" w:rsidRDefault="00AB2539">
            <w:pPr>
              <w:spacing w:after="0" w:line="276" w:lineRule="auto"/>
            </w:pPr>
            <w:r>
              <w:rPr>
                <w:rFonts w:ascii="Times New Roman" w:eastAsia="Times New Roman" w:hAnsi="Times New Roman" w:cs="Times New Roman"/>
                <w:sz w:val="26"/>
              </w:rPr>
              <w:t>05 Ngày làm việc</w:t>
            </w:r>
          </w:p>
        </w:tc>
        <w:tc>
          <w:tcPr>
            <w:tcW w:w="0" w:type="auto"/>
          </w:tcPr>
          <w:p w:rsidR="00FF4C97" w:rsidRDefault="00FF4C97"/>
          <w:p w:rsidR="00FF4C97" w:rsidRDefault="00FF4C97">
            <w:pPr>
              <w:spacing w:after="0" w:line="276" w:lineRule="auto"/>
            </w:pPr>
          </w:p>
        </w:tc>
        <w:tc>
          <w:tcPr>
            <w:tcW w:w="0" w:type="auto"/>
          </w:tcPr>
          <w:p w:rsidR="00FF4C97" w:rsidRDefault="00FF4C97"/>
          <w:p w:rsidR="00FF4C97" w:rsidRDefault="00AB2539">
            <w:pPr>
              <w:spacing w:after="0" w:line="276" w:lineRule="auto"/>
            </w:pPr>
            <w:r>
              <w:rPr>
                <w:rFonts w:ascii="Times New Roman" w:eastAsia="Times New Roman" w:hAnsi="Times New Roman" w:cs="Times New Roman"/>
                <w:sz w:val="26"/>
              </w:rPr>
              <w:t xml:space="preserve">- Trường hợp cấp lại do giấy chứng nhận đủ điều kiện hoạt động kiểm định khí thải xe mô tô, xe gắn máy bị mất, bị hỏng, thay đổi thông tin địa giới hành chính: 05 ngày làm </w:t>
            </w:r>
            <w:r>
              <w:rPr>
                <w:rFonts w:ascii="Times New Roman" w:eastAsia="Times New Roman" w:hAnsi="Times New Roman" w:cs="Times New Roman"/>
                <w:sz w:val="26"/>
              </w:rPr>
              <w:t>việc kể từ ngày nhận được hồ sơ đề nghị.</w:t>
            </w:r>
          </w:p>
        </w:tc>
      </w:tr>
      <w:tr w:rsidR="00FF4C97">
        <w:tblPrEx>
          <w:tblCellMar>
            <w:top w:w="0" w:type="dxa"/>
            <w:bottom w:w="0" w:type="dxa"/>
          </w:tblCellMar>
        </w:tblPrEx>
        <w:tc>
          <w:tcPr>
            <w:tcW w:w="0" w:type="auto"/>
          </w:tcPr>
          <w:p w:rsidR="00FF4C97" w:rsidRDefault="00FF4C97"/>
          <w:p w:rsidR="00FF4C97" w:rsidRDefault="00AB2539">
            <w:pPr>
              <w:spacing w:after="0" w:line="276" w:lineRule="auto"/>
            </w:pPr>
            <w:r>
              <w:rPr>
                <w:rFonts w:ascii="Times New Roman" w:eastAsia="Times New Roman" w:hAnsi="Times New Roman" w:cs="Times New Roman"/>
                <w:sz w:val="26"/>
              </w:rPr>
              <w:lastRenderedPageBreak/>
              <w:t>Trực tiếp</w:t>
            </w:r>
          </w:p>
        </w:tc>
        <w:tc>
          <w:tcPr>
            <w:tcW w:w="0" w:type="auto"/>
          </w:tcPr>
          <w:p w:rsidR="00FF4C97" w:rsidRDefault="00FF4C97"/>
          <w:p w:rsidR="00FF4C97" w:rsidRDefault="00AB2539">
            <w:pPr>
              <w:spacing w:after="0" w:line="276" w:lineRule="auto"/>
            </w:pPr>
            <w:r>
              <w:rPr>
                <w:rFonts w:ascii="Times New Roman" w:eastAsia="Times New Roman" w:hAnsi="Times New Roman" w:cs="Times New Roman"/>
                <w:sz w:val="26"/>
              </w:rPr>
              <w:t xml:space="preserve"> </w:t>
            </w:r>
          </w:p>
        </w:tc>
        <w:tc>
          <w:tcPr>
            <w:tcW w:w="0" w:type="auto"/>
          </w:tcPr>
          <w:p w:rsidR="00FF4C97" w:rsidRDefault="00FF4C97"/>
          <w:p w:rsidR="00FF4C97" w:rsidRDefault="00FF4C97">
            <w:pPr>
              <w:spacing w:after="0" w:line="276" w:lineRule="auto"/>
            </w:pPr>
          </w:p>
        </w:tc>
        <w:tc>
          <w:tcPr>
            <w:tcW w:w="0" w:type="auto"/>
          </w:tcPr>
          <w:p w:rsidR="00FF4C97" w:rsidRDefault="00FF4C97"/>
          <w:p w:rsidR="00FF4C97" w:rsidRDefault="00AB2539">
            <w:pPr>
              <w:spacing w:after="0" w:line="276" w:lineRule="auto"/>
            </w:pPr>
            <w:r>
              <w:rPr>
                <w:rFonts w:ascii="Times New Roman" w:eastAsia="Times New Roman" w:hAnsi="Times New Roman" w:cs="Times New Roman"/>
                <w:sz w:val="26"/>
              </w:rPr>
              <w:lastRenderedPageBreak/>
              <w:t>- Trường hợp cấp lại cơ sở kiểm định khí thải thay đổi vị trí (địa điểm); tăng thêm số lượng thiết bị kiểm tra; bị thu hồi giấy chứng nhận đủ điều kiện hoạt động kiểm định khí thải xe mô tô, xe gắn</w:t>
            </w:r>
            <w:r>
              <w:rPr>
                <w:rFonts w:ascii="Times New Roman" w:eastAsia="Times New Roman" w:hAnsi="Times New Roman" w:cs="Times New Roman"/>
                <w:sz w:val="26"/>
              </w:rPr>
              <w:t xml:space="preserve"> máy: + Tiếp nhận hồ sơ: 03 ngày làm việc kể từ ngày nhận được hồ sơ. + Kiểm tra, đánh giá thực tế: 15 ngày kể từ ngày lập thông báo tiếp nhận hồ sơ (hồ sơ đầy đủ). + Cấp Giấy chứng nhận: 05 ngày làm việc kể từ ngày kết thúc việc kiểm tra, đánh giá thực tế</w:t>
            </w:r>
            <w:r>
              <w:rPr>
                <w:rFonts w:ascii="Times New Roman" w:eastAsia="Times New Roman" w:hAnsi="Times New Roman" w:cs="Times New Roman"/>
                <w:sz w:val="26"/>
              </w:rPr>
              <w:t xml:space="preserve"> đạt yêu cầu.</w:t>
            </w:r>
          </w:p>
        </w:tc>
      </w:tr>
      <w:tr w:rsidR="00FF4C97">
        <w:tblPrEx>
          <w:tblCellMar>
            <w:top w:w="0" w:type="dxa"/>
            <w:bottom w:w="0" w:type="dxa"/>
          </w:tblCellMar>
        </w:tblPrEx>
        <w:tc>
          <w:tcPr>
            <w:tcW w:w="0" w:type="auto"/>
          </w:tcPr>
          <w:p w:rsidR="00FF4C97" w:rsidRDefault="00FF4C97"/>
          <w:p w:rsidR="00FF4C97" w:rsidRDefault="00AB2539">
            <w:pPr>
              <w:spacing w:after="0" w:line="276" w:lineRule="auto"/>
            </w:pPr>
            <w:r>
              <w:rPr>
                <w:rFonts w:ascii="Times New Roman" w:eastAsia="Times New Roman" w:hAnsi="Times New Roman" w:cs="Times New Roman"/>
                <w:sz w:val="26"/>
              </w:rPr>
              <w:t>Trực tuyến</w:t>
            </w:r>
          </w:p>
        </w:tc>
        <w:tc>
          <w:tcPr>
            <w:tcW w:w="0" w:type="auto"/>
          </w:tcPr>
          <w:p w:rsidR="00FF4C97" w:rsidRDefault="00FF4C97"/>
          <w:p w:rsidR="00FF4C97" w:rsidRDefault="00AB2539">
            <w:pPr>
              <w:spacing w:after="0" w:line="276" w:lineRule="auto"/>
            </w:pPr>
            <w:r>
              <w:rPr>
                <w:rFonts w:ascii="Times New Roman" w:eastAsia="Times New Roman" w:hAnsi="Times New Roman" w:cs="Times New Roman"/>
                <w:sz w:val="26"/>
              </w:rPr>
              <w:t>05 Ngày làm việc</w:t>
            </w:r>
          </w:p>
        </w:tc>
        <w:tc>
          <w:tcPr>
            <w:tcW w:w="0" w:type="auto"/>
          </w:tcPr>
          <w:p w:rsidR="00FF4C97" w:rsidRDefault="00FF4C97"/>
          <w:p w:rsidR="00FF4C97" w:rsidRDefault="00FF4C97">
            <w:pPr>
              <w:spacing w:after="0" w:line="276" w:lineRule="auto"/>
            </w:pPr>
          </w:p>
        </w:tc>
        <w:tc>
          <w:tcPr>
            <w:tcW w:w="0" w:type="auto"/>
          </w:tcPr>
          <w:p w:rsidR="00FF4C97" w:rsidRDefault="00FF4C97"/>
          <w:p w:rsidR="00FF4C97" w:rsidRDefault="00AB2539">
            <w:pPr>
              <w:spacing w:after="0" w:line="276" w:lineRule="auto"/>
            </w:pPr>
            <w:r>
              <w:rPr>
                <w:rFonts w:ascii="Times New Roman" w:eastAsia="Times New Roman" w:hAnsi="Times New Roman" w:cs="Times New Roman"/>
                <w:sz w:val="26"/>
              </w:rPr>
              <w:t>- Trường hợp cấp lại do giấy chứng nhận đủ điều kiện hoạt động kiểm định khí thải xe mô tô, xe gắn máy bị mất, bị hỏng, thay đổi thông tin địa giới hành chính: 05 ngày làm việc kể từ ngày nhận được hồ sơ đề n</w:t>
            </w:r>
            <w:r>
              <w:rPr>
                <w:rFonts w:ascii="Times New Roman" w:eastAsia="Times New Roman" w:hAnsi="Times New Roman" w:cs="Times New Roman"/>
                <w:sz w:val="26"/>
              </w:rPr>
              <w:t>ghị.</w:t>
            </w:r>
          </w:p>
        </w:tc>
      </w:tr>
      <w:tr w:rsidR="00FF4C97">
        <w:tblPrEx>
          <w:tblCellMar>
            <w:top w:w="0" w:type="dxa"/>
            <w:bottom w:w="0" w:type="dxa"/>
          </w:tblCellMar>
        </w:tblPrEx>
        <w:tc>
          <w:tcPr>
            <w:tcW w:w="0" w:type="auto"/>
          </w:tcPr>
          <w:p w:rsidR="00FF4C97" w:rsidRDefault="00FF4C97"/>
          <w:p w:rsidR="00FF4C97" w:rsidRDefault="00AB2539">
            <w:pPr>
              <w:spacing w:after="0" w:line="276" w:lineRule="auto"/>
            </w:pPr>
            <w:r>
              <w:rPr>
                <w:rFonts w:ascii="Times New Roman" w:eastAsia="Times New Roman" w:hAnsi="Times New Roman" w:cs="Times New Roman"/>
                <w:sz w:val="26"/>
              </w:rPr>
              <w:t>Trực tuyến</w:t>
            </w:r>
          </w:p>
        </w:tc>
        <w:tc>
          <w:tcPr>
            <w:tcW w:w="0" w:type="auto"/>
          </w:tcPr>
          <w:p w:rsidR="00FF4C97" w:rsidRDefault="00FF4C97"/>
          <w:p w:rsidR="00FF4C97" w:rsidRDefault="00AB2539">
            <w:pPr>
              <w:spacing w:after="0" w:line="276" w:lineRule="auto"/>
            </w:pPr>
            <w:r>
              <w:rPr>
                <w:rFonts w:ascii="Times New Roman" w:eastAsia="Times New Roman" w:hAnsi="Times New Roman" w:cs="Times New Roman"/>
                <w:sz w:val="26"/>
              </w:rPr>
              <w:t xml:space="preserve"> </w:t>
            </w:r>
          </w:p>
        </w:tc>
        <w:tc>
          <w:tcPr>
            <w:tcW w:w="0" w:type="auto"/>
          </w:tcPr>
          <w:p w:rsidR="00FF4C97" w:rsidRDefault="00FF4C97"/>
          <w:p w:rsidR="00FF4C97" w:rsidRDefault="00FF4C97">
            <w:pPr>
              <w:spacing w:after="0" w:line="276" w:lineRule="auto"/>
            </w:pPr>
          </w:p>
        </w:tc>
        <w:tc>
          <w:tcPr>
            <w:tcW w:w="0" w:type="auto"/>
          </w:tcPr>
          <w:p w:rsidR="00FF4C97" w:rsidRDefault="00FF4C97"/>
          <w:p w:rsidR="00FF4C97" w:rsidRDefault="00AB2539">
            <w:pPr>
              <w:spacing w:after="0" w:line="276" w:lineRule="auto"/>
            </w:pPr>
            <w:r>
              <w:rPr>
                <w:rFonts w:ascii="Times New Roman" w:eastAsia="Times New Roman" w:hAnsi="Times New Roman" w:cs="Times New Roman"/>
                <w:sz w:val="26"/>
              </w:rPr>
              <w:t xml:space="preserve">- Trường hợp cấp lại cơ sở kiểm định khí thải thay đổi vị trí (địa điểm); tăng thêm số lượng thiết bị kiểm tra; bị thu hồi giấy chứng nhận đủ điều kiện hoạt động kiểm định khí thải xe mô tô, xe gắn máy: + Tiếp nhận hồ sơ: 03 ngày </w:t>
            </w:r>
            <w:r>
              <w:rPr>
                <w:rFonts w:ascii="Times New Roman" w:eastAsia="Times New Roman" w:hAnsi="Times New Roman" w:cs="Times New Roman"/>
                <w:sz w:val="26"/>
              </w:rPr>
              <w:t>làm việc kể từ ngày nhận được hồ sơ. + Kiểm tra, đánh giá thực tế: 15 ngày kể từ ngày lập thông báo tiếp nhận hồ sơ (hồ sơ đầy đủ). + Cấp Giấy chứng nhận: 05 ngày làm việc kể từ ngày kết thúc việc kiểm tra, đánh giá thực tế đạt yêu cầu.</w:t>
            </w:r>
          </w:p>
        </w:tc>
      </w:tr>
      <w:tr w:rsidR="00FF4C97">
        <w:tblPrEx>
          <w:tblCellMar>
            <w:top w:w="0" w:type="dxa"/>
            <w:bottom w:w="0" w:type="dxa"/>
          </w:tblCellMar>
        </w:tblPrEx>
        <w:tc>
          <w:tcPr>
            <w:tcW w:w="0" w:type="auto"/>
          </w:tcPr>
          <w:p w:rsidR="00FF4C97" w:rsidRDefault="00FF4C97"/>
          <w:p w:rsidR="00FF4C97" w:rsidRDefault="00AB2539">
            <w:pPr>
              <w:spacing w:after="0" w:line="276" w:lineRule="auto"/>
            </w:pPr>
            <w:r>
              <w:rPr>
                <w:rFonts w:ascii="Times New Roman" w:eastAsia="Times New Roman" w:hAnsi="Times New Roman" w:cs="Times New Roman"/>
                <w:sz w:val="26"/>
              </w:rPr>
              <w:t>Dịch vụ bưu chính</w:t>
            </w:r>
          </w:p>
        </w:tc>
        <w:tc>
          <w:tcPr>
            <w:tcW w:w="0" w:type="auto"/>
          </w:tcPr>
          <w:p w:rsidR="00FF4C97" w:rsidRDefault="00FF4C97"/>
          <w:p w:rsidR="00FF4C97" w:rsidRDefault="00AB2539">
            <w:pPr>
              <w:spacing w:after="0" w:line="276" w:lineRule="auto"/>
            </w:pPr>
            <w:r>
              <w:rPr>
                <w:rFonts w:ascii="Times New Roman" w:eastAsia="Times New Roman" w:hAnsi="Times New Roman" w:cs="Times New Roman"/>
                <w:sz w:val="26"/>
              </w:rPr>
              <w:t>05 Ngày làm việc</w:t>
            </w:r>
          </w:p>
        </w:tc>
        <w:tc>
          <w:tcPr>
            <w:tcW w:w="0" w:type="auto"/>
          </w:tcPr>
          <w:p w:rsidR="00FF4C97" w:rsidRDefault="00FF4C97"/>
          <w:p w:rsidR="00FF4C97" w:rsidRDefault="00FF4C97">
            <w:pPr>
              <w:spacing w:after="0" w:line="276" w:lineRule="auto"/>
            </w:pPr>
          </w:p>
        </w:tc>
        <w:tc>
          <w:tcPr>
            <w:tcW w:w="0" w:type="auto"/>
          </w:tcPr>
          <w:p w:rsidR="00FF4C97" w:rsidRDefault="00FF4C97"/>
          <w:p w:rsidR="00FF4C97" w:rsidRDefault="00AB2539">
            <w:pPr>
              <w:spacing w:after="0" w:line="276" w:lineRule="auto"/>
            </w:pPr>
            <w:r>
              <w:rPr>
                <w:rFonts w:ascii="Times New Roman" w:eastAsia="Times New Roman" w:hAnsi="Times New Roman" w:cs="Times New Roman"/>
                <w:sz w:val="26"/>
              </w:rPr>
              <w:t>- Trường hợp cấp lại do giấy chứng nhận đủ điều kiện hoạt động kiểm định khí thải xe mô tô, xe gắn máy bị mất, bị hỏng, thay đổi thông tin địa giới hành chính: 05 ngày làm việc kể từ ngày nhận được hồ sơ đề nghị.</w:t>
            </w:r>
          </w:p>
        </w:tc>
      </w:tr>
      <w:tr w:rsidR="00FF4C97">
        <w:tblPrEx>
          <w:tblCellMar>
            <w:top w:w="0" w:type="dxa"/>
            <w:bottom w:w="0" w:type="dxa"/>
          </w:tblCellMar>
        </w:tblPrEx>
        <w:tc>
          <w:tcPr>
            <w:tcW w:w="0" w:type="auto"/>
          </w:tcPr>
          <w:p w:rsidR="00FF4C97" w:rsidRDefault="00FF4C97"/>
          <w:p w:rsidR="00FF4C97" w:rsidRDefault="00AB2539">
            <w:pPr>
              <w:spacing w:after="0" w:line="276" w:lineRule="auto"/>
            </w:pPr>
            <w:r>
              <w:rPr>
                <w:rFonts w:ascii="Times New Roman" w:eastAsia="Times New Roman" w:hAnsi="Times New Roman" w:cs="Times New Roman"/>
                <w:sz w:val="26"/>
              </w:rPr>
              <w:t>Dịch vụ bưu chính</w:t>
            </w:r>
          </w:p>
        </w:tc>
        <w:tc>
          <w:tcPr>
            <w:tcW w:w="0" w:type="auto"/>
          </w:tcPr>
          <w:p w:rsidR="00FF4C97" w:rsidRDefault="00FF4C97"/>
          <w:p w:rsidR="00FF4C97" w:rsidRDefault="00AB2539">
            <w:pPr>
              <w:spacing w:after="0" w:line="276" w:lineRule="auto"/>
            </w:pPr>
            <w:r>
              <w:rPr>
                <w:rFonts w:ascii="Times New Roman" w:eastAsia="Times New Roman" w:hAnsi="Times New Roman" w:cs="Times New Roman"/>
                <w:sz w:val="26"/>
              </w:rPr>
              <w:t xml:space="preserve"> </w:t>
            </w:r>
          </w:p>
        </w:tc>
        <w:tc>
          <w:tcPr>
            <w:tcW w:w="0" w:type="auto"/>
          </w:tcPr>
          <w:p w:rsidR="00FF4C97" w:rsidRDefault="00FF4C97"/>
          <w:p w:rsidR="00FF4C97" w:rsidRDefault="00FF4C97">
            <w:pPr>
              <w:spacing w:after="0" w:line="276" w:lineRule="auto"/>
            </w:pPr>
          </w:p>
        </w:tc>
        <w:tc>
          <w:tcPr>
            <w:tcW w:w="0" w:type="auto"/>
          </w:tcPr>
          <w:p w:rsidR="00FF4C97" w:rsidRDefault="00FF4C97"/>
          <w:p w:rsidR="00FF4C97" w:rsidRDefault="00AB2539">
            <w:pPr>
              <w:spacing w:after="0" w:line="276" w:lineRule="auto"/>
            </w:pPr>
            <w:r>
              <w:rPr>
                <w:rFonts w:ascii="Times New Roman" w:eastAsia="Times New Roman" w:hAnsi="Times New Roman" w:cs="Times New Roman"/>
                <w:sz w:val="26"/>
              </w:rPr>
              <w:t>- Trường hợp cấp lại cơ sở kiểm định khí thải thay đổi vị trí (địa điểm); tăng thêm số lượng thiết bị kiểm tra; bị thu hồi giấy chứng nhận đủ điều kiện hoạt động kiểm định khí thải xe mô tô, xe gắn máy: + Tiếp nhận hồ sơ: 03 ngày làm việc kể từ ngày n</w:t>
            </w:r>
            <w:r>
              <w:rPr>
                <w:rFonts w:ascii="Times New Roman" w:eastAsia="Times New Roman" w:hAnsi="Times New Roman" w:cs="Times New Roman"/>
                <w:sz w:val="26"/>
              </w:rPr>
              <w:t>hận được hồ sơ. + Kiểm tra, đánh giá thực tế: 15 ngày kể từ ngày lập thông báo tiếp nhận hồ sơ (hồ sơ đầy đủ). + Cấp Giấy chứng nhận: 05 ngày làm việc kể từ ngày kết thúc việc kiểm tra, đánh giá thực tế đạt yêu cầu.</w:t>
            </w:r>
          </w:p>
        </w:tc>
      </w:tr>
    </w:tbl>
    <w:p w:rsidR="00FF4C97" w:rsidRDefault="00AB2539">
      <w:pPr>
        <w:spacing w:before="240" w:after="0" w:line="276" w:lineRule="auto"/>
        <w:jc w:val="both"/>
      </w:pPr>
      <w:r>
        <w:rPr>
          <w:rFonts w:ascii="Times New Roman" w:eastAsia="Times New Roman" w:hAnsi="Times New Roman" w:cs="Times New Roman"/>
          <w:b/>
          <w:sz w:val="26"/>
        </w:rPr>
        <w:t xml:space="preserve">Thành phần hồ sơ: </w:t>
      </w:r>
    </w:p>
    <w:p w:rsidR="00FF4C97" w:rsidRDefault="00AB2539">
      <w:pPr>
        <w:shd w:val="clear" w:color="auto" w:fill="F2F6F9"/>
        <w:spacing w:before="120" w:after="0" w:line="276" w:lineRule="auto"/>
        <w:jc w:val="both"/>
      </w:pPr>
      <w:r>
        <w:rPr>
          <w:rFonts w:ascii="Times New Roman" w:eastAsia="Times New Roman" w:hAnsi="Times New Roman" w:cs="Times New Roman"/>
          <w:b/>
          <w:sz w:val="26"/>
        </w:rPr>
        <w:t>- Trường hợp cấp lại</w:t>
      </w:r>
      <w:r>
        <w:rPr>
          <w:rFonts w:ascii="Times New Roman" w:eastAsia="Times New Roman" w:hAnsi="Times New Roman" w:cs="Times New Roman"/>
          <w:b/>
          <w:sz w:val="26"/>
        </w:rPr>
        <w:t xml:space="preserve"> do cơ sở kiểm định khí thải thay đổi thông tin địa giới hành chính ghi trên giấy chứng nhận đủ điều kiện hoạt động kiểm định khí thải xe mô tô, xe gắn máy: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tblGrid>
      <w:tr w:rsidR="00FF4C97">
        <w:tblPrEx>
          <w:tblCellMar>
            <w:top w:w="0" w:type="dxa"/>
            <w:bottom w:w="0" w:type="dxa"/>
          </w:tblCellMar>
        </w:tblPrEx>
        <w:tc>
          <w:tcPr>
            <w:tcW w:w="6000" w:type="dxa"/>
          </w:tcPr>
          <w:p w:rsidR="00FF4C97" w:rsidRDefault="00FF4C97"/>
          <w:p w:rsidR="00FF4C97" w:rsidRDefault="00AB2539">
            <w:pPr>
              <w:spacing w:after="0" w:line="276" w:lineRule="auto"/>
              <w:jc w:val="center"/>
            </w:pPr>
            <w:r>
              <w:rPr>
                <w:rFonts w:ascii="Times New Roman" w:eastAsia="Times New Roman" w:hAnsi="Times New Roman" w:cs="Times New Roman"/>
                <w:b/>
                <w:sz w:val="26"/>
              </w:rPr>
              <w:t>Tên giấy tờ</w:t>
            </w:r>
          </w:p>
        </w:tc>
        <w:tc>
          <w:tcPr>
            <w:tcW w:w="2000" w:type="dxa"/>
          </w:tcPr>
          <w:p w:rsidR="00FF4C97" w:rsidRDefault="00FF4C97"/>
          <w:p w:rsidR="00FF4C97" w:rsidRDefault="00AB2539">
            <w:pPr>
              <w:spacing w:after="0" w:line="276" w:lineRule="auto"/>
              <w:jc w:val="center"/>
            </w:pPr>
            <w:r>
              <w:rPr>
                <w:rFonts w:ascii="Times New Roman" w:eastAsia="Times New Roman" w:hAnsi="Times New Roman" w:cs="Times New Roman"/>
                <w:b/>
                <w:sz w:val="26"/>
              </w:rPr>
              <w:t>Mẫu đơn, tờ khai</w:t>
            </w:r>
          </w:p>
        </w:tc>
        <w:tc>
          <w:tcPr>
            <w:tcW w:w="2000" w:type="dxa"/>
          </w:tcPr>
          <w:p w:rsidR="00FF4C97" w:rsidRDefault="00FF4C97"/>
          <w:p w:rsidR="00FF4C97" w:rsidRDefault="00AB2539">
            <w:pPr>
              <w:spacing w:after="0" w:line="276" w:lineRule="auto"/>
              <w:jc w:val="center"/>
            </w:pPr>
            <w:r>
              <w:rPr>
                <w:rFonts w:ascii="Times New Roman" w:eastAsia="Times New Roman" w:hAnsi="Times New Roman" w:cs="Times New Roman"/>
                <w:b/>
                <w:sz w:val="26"/>
              </w:rPr>
              <w:t>Số lượng</w:t>
            </w:r>
          </w:p>
        </w:tc>
      </w:tr>
      <w:tr w:rsidR="00FF4C97">
        <w:tblPrEx>
          <w:tblCellMar>
            <w:top w:w="0" w:type="dxa"/>
            <w:bottom w:w="0" w:type="dxa"/>
          </w:tblCellMar>
        </w:tblPrEx>
        <w:tc>
          <w:tcPr>
            <w:tcW w:w="0" w:type="auto"/>
          </w:tcPr>
          <w:p w:rsidR="00FF4C97" w:rsidRDefault="00FF4C97"/>
          <w:p w:rsidR="00FF4C97" w:rsidRDefault="00AB2539">
            <w:pPr>
              <w:spacing w:after="0" w:line="276" w:lineRule="auto"/>
            </w:pPr>
            <w:r>
              <w:rPr>
                <w:rFonts w:ascii="Times New Roman" w:eastAsia="Times New Roman" w:hAnsi="Times New Roman" w:cs="Times New Roman"/>
                <w:sz w:val="26"/>
              </w:rPr>
              <w:t>Tài liệu có liên quan đối với trường hợp thay đổi thông</w:t>
            </w:r>
            <w:r>
              <w:rPr>
                <w:rFonts w:ascii="Times New Roman" w:eastAsia="Times New Roman" w:hAnsi="Times New Roman" w:cs="Times New Roman"/>
                <w:sz w:val="26"/>
              </w:rPr>
              <w:t xml:space="preserve"> tin địa giới hành chính</w:t>
            </w:r>
          </w:p>
        </w:tc>
        <w:tc>
          <w:tcPr>
            <w:tcW w:w="0" w:type="auto"/>
          </w:tcPr>
          <w:p w:rsidR="00FF4C97" w:rsidRDefault="00FF4C97"/>
        </w:tc>
        <w:tc>
          <w:tcPr>
            <w:tcW w:w="0" w:type="auto"/>
          </w:tcPr>
          <w:p w:rsidR="00FF4C97" w:rsidRDefault="00FF4C97"/>
          <w:p w:rsidR="00FF4C97" w:rsidRDefault="00AB2539">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FF4C97" w:rsidRDefault="00AB2539">
      <w:pPr>
        <w:shd w:val="clear" w:color="auto" w:fill="F2F6F9"/>
        <w:spacing w:before="120" w:after="0" w:line="276" w:lineRule="auto"/>
        <w:jc w:val="both"/>
      </w:pPr>
      <w:r>
        <w:rPr>
          <w:rFonts w:ascii="Times New Roman" w:eastAsia="Times New Roman" w:hAnsi="Times New Roman" w:cs="Times New Roman"/>
          <w:b/>
          <w:sz w:val="26"/>
        </w:rPr>
        <w:t xml:space="preserve">- Trường hợp cấp lại do cơ sở kiểm định khí thải thay đổi vị trí (địa điểm); tăng thêm số lượng thiết bị kiểm tra; bị thu hồi giấy chứng nhận đủ điều kiện hoạt động kiểm định khí thải xe mô tô, xe gắn </w:t>
      </w:r>
      <w:r>
        <w:rPr>
          <w:rFonts w:ascii="Times New Roman" w:eastAsia="Times New Roman" w:hAnsi="Times New Roman" w:cs="Times New Roman"/>
          <w:b/>
          <w:sz w:val="26"/>
        </w:rPr>
        <w:t>máy:</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tblGrid>
      <w:tr w:rsidR="00FF4C97">
        <w:tblPrEx>
          <w:tblCellMar>
            <w:top w:w="0" w:type="dxa"/>
            <w:bottom w:w="0" w:type="dxa"/>
          </w:tblCellMar>
        </w:tblPrEx>
        <w:tc>
          <w:tcPr>
            <w:tcW w:w="6000" w:type="dxa"/>
          </w:tcPr>
          <w:p w:rsidR="00FF4C97" w:rsidRDefault="00FF4C97"/>
          <w:p w:rsidR="00FF4C97" w:rsidRDefault="00AB2539">
            <w:pPr>
              <w:spacing w:after="0" w:line="276" w:lineRule="auto"/>
              <w:jc w:val="center"/>
            </w:pPr>
            <w:r>
              <w:rPr>
                <w:rFonts w:ascii="Times New Roman" w:eastAsia="Times New Roman" w:hAnsi="Times New Roman" w:cs="Times New Roman"/>
                <w:b/>
                <w:sz w:val="26"/>
              </w:rPr>
              <w:t>Tên giấy tờ</w:t>
            </w:r>
          </w:p>
        </w:tc>
        <w:tc>
          <w:tcPr>
            <w:tcW w:w="2000" w:type="dxa"/>
          </w:tcPr>
          <w:p w:rsidR="00FF4C97" w:rsidRDefault="00FF4C97"/>
          <w:p w:rsidR="00FF4C97" w:rsidRDefault="00AB2539">
            <w:pPr>
              <w:spacing w:after="0" w:line="276" w:lineRule="auto"/>
              <w:jc w:val="center"/>
            </w:pPr>
            <w:r>
              <w:rPr>
                <w:rFonts w:ascii="Times New Roman" w:eastAsia="Times New Roman" w:hAnsi="Times New Roman" w:cs="Times New Roman"/>
                <w:b/>
                <w:sz w:val="26"/>
              </w:rPr>
              <w:t>Mẫu đơn, tờ khai</w:t>
            </w:r>
          </w:p>
        </w:tc>
        <w:tc>
          <w:tcPr>
            <w:tcW w:w="2000" w:type="dxa"/>
          </w:tcPr>
          <w:p w:rsidR="00FF4C97" w:rsidRDefault="00FF4C97"/>
          <w:p w:rsidR="00FF4C97" w:rsidRDefault="00AB2539">
            <w:pPr>
              <w:spacing w:after="0" w:line="276" w:lineRule="auto"/>
              <w:jc w:val="center"/>
            </w:pPr>
            <w:r>
              <w:rPr>
                <w:rFonts w:ascii="Times New Roman" w:eastAsia="Times New Roman" w:hAnsi="Times New Roman" w:cs="Times New Roman"/>
                <w:b/>
                <w:sz w:val="26"/>
              </w:rPr>
              <w:t>Số lượng</w:t>
            </w:r>
          </w:p>
        </w:tc>
      </w:tr>
      <w:tr w:rsidR="00FF4C97">
        <w:tblPrEx>
          <w:tblCellMar>
            <w:top w:w="0" w:type="dxa"/>
            <w:bottom w:w="0" w:type="dxa"/>
          </w:tblCellMar>
        </w:tblPrEx>
        <w:tc>
          <w:tcPr>
            <w:tcW w:w="0" w:type="auto"/>
          </w:tcPr>
          <w:p w:rsidR="00FF4C97" w:rsidRDefault="00FF4C97"/>
          <w:p w:rsidR="00FF4C97" w:rsidRDefault="00AB2539">
            <w:pPr>
              <w:spacing w:after="0" w:line="276" w:lineRule="auto"/>
            </w:pPr>
            <w:r>
              <w:rPr>
                <w:rFonts w:ascii="Times New Roman" w:eastAsia="Times New Roman" w:hAnsi="Times New Roman" w:cs="Times New Roman"/>
                <w:sz w:val="26"/>
              </w:rPr>
              <w:t>Bản vẽ bố trí chung của cơ sở kiểm định khí thải thể hiện được vị trí kiểm tra</w:t>
            </w:r>
          </w:p>
        </w:tc>
        <w:tc>
          <w:tcPr>
            <w:tcW w:w="0" w:type="auto"/>
          </w:tcPr>
          <w:p w:rsidR="00FF4C97" w:rsidRDefault="00FF4C97"/>
        </w:tc>
        <w:tc>
          <w:tcPr>
            <w:tcW w:w="0" w:type="auto"/>
          </w:tcPr>
          <w:p w:rsidR="00FF4C97" w:rsidRDefault="00FF4C97"/>
          <w:p w:rsidR="00FF4C97" w:rsidRDefault="00AB2539">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FF4C97">
        <w:tblPrEx>
          <w:tblCellMar>
            <w:top w:w="0" w:type="dxa"/>
            <w:bottom w:w="0" w:type="dxa"/>
          </w:tblCellMar>
        </w:tblPrEx>
        <w:tc>
          <w:tcPr>
            <w:tcW w:w="0" w:type="auto"/>
          </w:tcPr>
          <w:p w:rsidR="00FF4C97" w:rsidRDefault="00FF4C97"/>
          <w:p w:rsidR="00FF4C97" w:rsidRDefault="00AB2539">
            <w:pPr>
              <w:spacing w:after="0" w:line="276" w:lineRule="auto"/>
            </w:pPr>
            <w:r>
              <w:rPr>
                <w:rFonts w:ascii="Times New Roman" w:eastAsia="Times New Roman" w:hAnsi="Times New Roman" w:cs="Times New Roman"/>
                <w:sz w:val="26"/>
              </w:rPr>
              <w:t>Danh sách trích ngang nhân lực theo mẫu</w:t>
            </w:r>
          </w:p>
        </w:tc>
        <w:tc>
          <w:tcPr>
            <w:tcW w:w="0" w:type="auto"/>
          </w:tcPr>
          <w:p w:rsidR="00FF4C97" w:rsidRDefault="00FF4C97"/>
          <w:p w:rsidR="00FF4C97" w:rsidRDefault="00AB2539">
            <w:pPr>
              <w:spacing w:after="0" w:line="276" w:lineRule="auto"/>
            </w:pPr>
            <w:r>
              <w:rPr>
                <w:rFonts w:ascii="Times New Roman" w:eastAsia="Times New Roman" w:hAnsi="Times New Roman" w:cs="Times New Roman"/>
                <w:sz w:val="26"/>
              </w:rPr>
              <w:t>Mucb.docx</w:t>
            </w:r>
          </w:p>
        </w:tc>
        <w:tc>
          <w:tcPr>
            <w:tcW w:w="0" w:type="auto"/>
          </w:tcPr>
          <w:p w:rsidR="00FF4C97" w:rsidRDefault="00FF4C97"/>
          <w:p w:rsidR="00FF4C97" w:rsidRDefault="00AB2539">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FF4C97">
        <w:tblPrEx>
          <w:tblCellMar>
            <w:top w:w="0" w:type="dxa"/>
            <w:bottom w:w="0" w:type="dxa"/>
          </w:tblCellMar>
        </w:tblPrEx>
        <w:tc>
          <w:tcPr>
            <w:tcW w:w="0" w:type="auto"/>
          </w:tcPr>
          <w:p w:rsidR="00FF4C97" w:rsidRDefault="00FF4C97"/>
          <w:p w:rsidR="00FF4C97" w:rsidRDefault="00AB2539">
            <w:pPr>
              <w:spacing w:after="0" w:line="276" w:lineRule="auto"/>
            </w:pPr>
            <w:r>
              <w:rPr>
                <w:rFonts w:ascii="Times New Roman" w:eastAsia="Times New Roman" w:hAnsi="Times New Roman" w:cs="Times New Roman"/>
                <w:sz w:val="26"/>
              </w:rPr>
              <w:t>Danh sách thiết bị kiểm</w:t>
            </w:r>
            <w:r>
              <w:rPr>
                <w:rFonts w:ascii="Times New Roman" w:eastAsia="Times New Roman" w:hAnsi="Times New Roman" w:cs="Times New Roman"/>
                <w:sz w:val="26"/>
              </w:rPr>
              <w:t xml:space="preserve"> tra theo mẫu</w:t>
            </w:r>
          </w:p>
        </w:tc>
        <w:tc>
          <w:tcPr>
            <w:tcW w:w="0" w:type="auto"/>
          </w:tcPr>
          <w:p w:rsidR="00FF4C97" w:rsidRDefault="00FF4C97"/>
          <w:p w:rsidR="00FF4C97" w:rsidRDefault="00AB2539">
            <w:pPr>
              <w:spacing w:after="0" w:line="276" w:lineRule="auto"/>
            </w:pPr>
            <w:r>
              <w:rPr>
                <w:rFonts w:ascii="Times New Roman" w:eastAsia="Times New Roman" w:hAnsi="Times New Roman" w:cs="Times New Roman"/>
                <w:sz w:val="26"/>
              </w:rPr>
              <w:t>Mucb.docx</w:t>
            </w:r>
          </w:p>
        </w:tc>
        <w:tc>
          <w:tcPr>
            <w:tcW w:w="0" w:type="auto"/>
          </w:tcPr>
          <w:p w:rsidR="00FF4C97" w:rsidRDefault="00FF4C97"/>
          <w:p w:rsidR="00FF4C97" w:rsidRDefault="00AB2539">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FF4C97" w:rsidRDefault="00AB2539">
      <w:pPr>
        <w:shd w:val="clear" w:color="auto" w:fill="F2F6F9"/>
        <w:spacing w:before="120" w:after="0" w:line="276" w:lineRule="auto"/>
        <w:jc w:val="both"/>
      </w:pPr>
      <w:r>
        <w:rPr>
          <w:rFonts w:ascii="Times New Roman" w:eastAsia="Times New Roman" w:hAnsi="Times New Roman" w:cs="Times New Roman"/>
          <w:b/>
          <w:sz w:val="26"/>
        </w:rPr>
        <w:t xml:space="preserve">- Trường hợp cấp lại do giấy chứng nhận đủ điều kiện hoạt động kiểm định khí thải xe mô tô, xe gắn máy bị hỏng: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tblGrid>
      <w:tr w:rsidR="00FF4C97">
        <w:tblPrEx>
          <w:tblCellMar>
            <w:top w:w="0" w:type="dxa"/>
            <w:bottom w:w="0" w:type="dxa"/>
          </w:tblCellMar>
        </w:tblPrEx>
        <w:tc>
          <w:tcPr>
            <w:tcW w:w="6000" w:type="dxa"/>
          </w:tcPr>
          <w:p w:rsidR="00FF4C97" w:rsidRDefault="00FF4C97"/>
          <w:p w:rsidR="00FF4C97" w:rsidRDefault="00AB2539">
            <w:pPr>
              <w:spacing w:after="0" w:line="276" w:lineRule="auto"/>
              <w:jc w:val="center"/>
            </w:pPr>
            <w:r>
              <w:rPr>
                <w:rFonts w:ascii="Times New Roman" w:eastAsia="Times New Roman" w:hAnsi="Times New Roman" w:cs="Times New Roman"/>
                <w:b/>
                <w:sz w:val="26"/>
              </w:rPr>
              <w:t>Tên giấy tờ</w:t>
            </w:r>
          </w:p>
        </w:tc>
        <w:tc>
          <w:tcPr>
            <w:tcW w:w="2000" w:type="dxa"/>
          </w:tcPr>
          <w:p w:rsidR="00FF4C97" w:rsidRDefault="00FF4C97"/>
          <w:p w:rsidR="00FF4C97" w:rsidRDefault="00AB2539">
            <w:pPr>
              <w:spacing w:after="0" w:line="276" w:lineRule="auto"/>
              <w:jc w:val="center"/>
            </w:pPr>
            <w:r>
              <w:rPr>
                <w:rFonts w:ascii="Times New Roman" w:eastAsia="Times New Roman" w:hAnsi="Times New Roman" w:cs="Times New Roman"/>
                <w:b/>
                <w:sz w:val="26"/>
              </w:rPr>
              <w:t>Mẫu đơn, tờ khai</w:t>
            </w:r>
          </w:p>
        </w:tc>
        <w:tc>
          <w:tcPr>
            <w:tcW w:w="2000" w:type="dxa"/>
          </w:tcPr>
          <w:p w:rsidR="00FF4C97" w:rsidRDefault="00FF4C97"/>
          <w:p w:rsidR="00FF4C97" w:rsidRDefault="00AB2539">
            <w:pPr>
              <w:spacing w:after="0" w:line="276" w:lineRule="auto"/>
              <w:jc w:val="center"/>
            </w:pPr>
            <w:r>
              <w:rPr>
                <w:rFonts w:ascii="Times New Roman" w:eastAsia="Times New Roman" w:hAnsi="Times New Roman" w:cs="Times New Roman"/>
                <w:b/>
                <w:sz w:val="26"/>
              </w:rPr>
              <w:t>Số lượng</w:t>
            </w:r>
          </w:p>
        </w:tc>
      </w:tr>
      <w:tr w:rsidR="00FF4C97">
        <w:tblPrEx>
          <w:tblCellMar>
            <w:top w:w="0" w:type="dxa"/>
            <w:bottom w:w="0" w:type="dxa"/>
          </w:tblCellMar>
        </w:tblPrEx>
        <w:tc>
          <w:tcPr>
            <w:tcW w:w="0" w:type="auto"/>
          </w:tcPr>
          <w:p w:rsidR="00FF4C97" w:rsidRDefault="00FF4C97"/>
          <w:p w:rsidR="00FF4C97" w:rsidRDefault="00AB2539">
            <w:pPr>
              <w:spacing w:after="0" w:line="276" w:lineRule="auto"/>
            </w:pPr>
            <w:r>
              <w:rPr>
                <w:rFonts w:ascii="Times New Roman" w:eastAsia="Times New Roman" w:hAnsi="Times New Roman" w:cs="Times New Roman"/>
                <w:sz w:val="26"/>
              </w:rPr>
              <w:t xml:space="preserve">Giấy chứng nhận đủ điều kiện hoạt động kiểm định </w:t>
            </w:r>
            <w:r>
              <w:rPr>
                <w:rFonts w:ascii="Times New Roman" w:eastAsia="Times New Roman" w:hAnsi="Times New Roman" w:cs="Times New Roman"/>
                <w:sz w:val="26"/>
              </w:rPr>
              <w:t>khí thải xe mô tô, xe gắn máy bị hỏng</w:t>
            </w:r>
          </w:p>
        </w:tc>
        <w:tc>
          <w:tcPr>
            <w:tcW w:w="0" w:type="auto"/>
          </w:tcPr>
          <w:p w:rsidR="00FF4C97" w:rsidRDefault="00FF4C97"/>
        </w:tc>
        <w:tc>
          <w:tcPr>
            <w:tcW w:w="0" w:type="auto"/>
          </w:tcPr>
          <w:p w:rsidR="00FF4C97" w:rsidRDefault="00FF4C97"/>
          <w:p w:rsidR="00FF4C97" w:rsidRDefault="00AB2539">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FF4C97" w:rsidRDefault="00AB2539">
      <w:pPr>
        <w:shd w:val="clear" w:color="auto" w:fill="F2F6F9"/>
        <w:spacing w:before="120" w:after="0" w:line="276" w:lineRule="auto"/>
        <w:jc w:val="both"/>
      </w:pPr>
      <w:r>
        <w:rPr>
          <w:rFonts w:ascii="Times New Roman" w:eastAsia="Times New Roman" w:hAnsi="Times New Roman" w:cs="Times New Roman"/>
          <w:b/>
          <w:sz w:val="26"/>
        </w:rPr>
        <w:t xml:space="preserve">- Trường hợp cấp lại do giấy chứng nhận đủ điều kiện hoạt động kiểm định khí thải xe mô tô, xe gắn máy bị mất: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tblGrid>
      <w:tr w:rsidR="00FF4C97">
        <w:tblPrEx>
          <w:tblCellMar>
            <w:top w:w="0" w:type="dxa"/>
            <w:bottom w:w="0" w:type="dxa"/>
          </w:tblCellMar>
        </w:tblPrEx>
        <w:tc>
          <w:tcPr>
            <w:tcW w:w="6000" w:type="dxa"/>
          </w:tcPr>
          <w:p w:rsidR="00FF4C97" w:rsidRDefault="00FF4C97"/>
          <w:p w:rsidR="00FF4C97" w:rsidRDefault="00AB2539">
            <w:pPr>
              <w:spacing w:after="0" w:line="276" w:lineRule="auto"/>
              <w:jc w:val="center"/>
            </w:pPr>
            <w:r>
              <w:rPr>
                <w:rFonts w:ascii="Times New Roman" w:eastAsia="Times New Roman" w:hAnsi="Times New Roman" w:cs="Times New Roman"/>
                <w:b/>
                <w:sz w:val="26"/>
              </w:rPr>
              <w:t>Tên giấy tờ</w:t>
            </w:r>
          </w:p>
        </w:tc>
        <w:tc>
          <w:tcPr>
            <w:tcW w:w="2000" w:type="dxa"/>
          </w:tcPr>
          <w:p w:rsidR="00FF4C97" w:rsidRDefault="00FF4C97"/>
          <w:p w:rsidR="00FF4C97" w:rsidRDefault="00AB2539">
            <w:pPr>
              <w:spacing w:after="0" w:line="276" w:lineRule="auto"/>
              <w:jc w:val="center"/>
            </w:pPr>
            <w:r>
              <w:rPr>
                <w:rFonts w:ascii="Times New Roman" w:eastAsia="Times New Roman" w:hAnsi="Times New Roman" w:cs="Times New Roman"/>
                <w:b/>
                <w:sz w:val="26"/>
              </w:rPr>
              <w:t>Mẫu đơn, tờ khai</w:t>
            </w:r>
          </w:p>
        </w:tc>
        <w:tc>
          <w:tcPr>
            <w:tcW w:w="2000" w:type="dxa"/>
          </w:tcPr>
          <w:p w:rsidR="00FF4C97" w:rsidRDefault="00FF4C97"/>
          <w:p w:rsidR="00FF4C97" w:rsidRDefault="00AB2539">
            <w:pPr>
              <w:spacing w:after="0" w:line="276" w:lineRule="auto"/>
              <w:jc w:val="center"/>
            </w:pPr>
            <w:r>
              <w:rPr>
                <w:rFonts w:ascii="Times New Roman" w:eastAsia="Times New Roman" w:hAnsi="Times New Roman" w:cs="Times New Roman"/>
                <w:b/>
                <w:sz w:val="26"/>
              </w:rPr>
              <w:t>Số lượng</w:t>
            </w:r>
          </w:p>
        </w:tc>
      </w:tr>
      <w:tr w:rsidR="00FF4C97">
        <w:tblPrEx>
          <w:tblCellMar>
            <w:top w:w="0" w:type="dxa"/>
            <w:bottom w:w="0" w:type="dxa"/>
          </w:tblCellMar>
        </w:tblPrEx>
        <w:tc>
          <w:tcPr>
            <w:tcW w:w="0" w:type="auto"/>
          </w:tcPr>
          <w:p w:rsidR="00FF4C97" w:rsidRDefault="00FF4C97"/>
          <w:p w:rsidR="00FF4C97" w:rsidRDefault="00AB2539">
            <w:pPr>
              <w:spacing w:after="0" w:line="276" w:lineRule="auto"/>
            </w:pPr>
            <w:r>
              <w:rPr>
                <w:rFonts w:ascii="Times New Roman" w:eastAsia="Times New Roman" w:hAnsi="Times New Roman" w:cs="Times New Roman"/>
                <w:sz w:val="26"/>
              </w:rPr>
              <w:t xml:space="preserve">Văn bản đề nghị theo mẫu kèm theo </w:t>
            </w:r>
            <w:r>
              <w:rPr>
                <w:rFonts w:ascii="Times New Roman" w:eastAsia="Times New Roman" w:hAnsi="Times New Roman" w:cs="Times New Roman"/>
                <w:sz w:val="26"/>
              </w:rPr>
              <w:t>bản thông tin về cơ sở kiểm định khí thải</w:t>
            </w:r>
          </w:p>
        </w:tc>
        <w:tc>
          <w:tcPr>
            <w:tcW w:w="0" w:type="auto"/>
          </w:tcPr>
          <w:p w:rsidR="00FF4C97" w:rsidRDefault="00FF4C97"/>
          <w:p w:rsidR="00FF4C97" w:rsidRDefault="00AB2539">
            <w:pPr>
              <w:spacing w:after="0" w:line="276" w:lineRule="auto"/>
            </w:pPr>
            <w:r>
              <w:rPr>
                <w:rFonts w:ascii="Times New Roman" w:eastAsia="Times New Roman" w:hAnsi="Times New Roman" w:cs="Times New Roman"/>
                <w:sz w:val="26"/>
              </w:rPr>
              <w:t>Mucb.docx</w:t>
            </w:r>
          </w:p>
        </w:tc>
        <w:tc>
          <w:tcPr>
            <w:tcW w:w="0" w:type="auto"/>
          </w:tcPr>
          <w:p w:rsidR="00FF4C97" w:rsidRDefault="00FF4C97"/>
          <w:p w:rsidR="00FF4C97" w:rsidRDefault="00AB2539">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FF4C97" w:rsidRDefault="00AB2539">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Người nước ngoài, Doanh nghiệp, Doanh nghiệp có vốn đầu tư nước ngoài, Tổ chức (không bao gồm doanh nghiệp, HTX), Tổ chức nước ngoài, Hợp</w:t>
      </w:r>
      <w:r>
        <w:rPr>
          <w:rFonts w:ascii="Times New Roman" w:eastAsia="Times New Roman" w:hAnsi="Times New Roman" w:cs="Times New Roman"/>
          <w:sz w:val="26"/>
        </w:rPr>
        <w:t xml:space="preserve"> tác xã</w:t>
      </w:r>
    </w:p>
    <w:p w:rsidR="00FF4C97" w:rsidRDefault="00AB2539">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Sở Xây dựng</w:t>
      </w:r>
    </w:p>
    <w:p w:rsidR="00FF4C97" w:rsidRDefault="00AB2539">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FF4C97" w:rsidRDefault="00AB2539">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FF4C97" w:rsidRDefault="00AB2539">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FF4C97" w:rsidRDefault="00AB2539">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FF4C97" w:rsidRDefault="00AB2539">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Giấy chứng nhận chứng nhận đủ điều k</w:t>
      </w:r>
      <w:r>
        <w:rPr>
          <w:rFonts w:ascii="Times New Roman" w:eastAsia="Times New Roman" w:hAnsi="Times New Roman" w:cs="Times New Roman"/>
          <w:sz w:val="26"/>
        </w:rPr>
        <w:t>iện hoạt động kiểm định khí thải xe mô tô, xe gắn máy</w:t>
      </w:r>
    </w:p>
    <w:p w:rsidR="00FF4C97" w:rsidRDefault="00AB2539">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gridCol w:w="360"/>
      </w:tblGrid>
      <w:tr w:rsidR="00FF4C97">
        <w:tblPrEx>
          <w:tblCellMar>
            <w:top w:w="0" w:type="dxa"/>
            <w:bottom w:w="0" w:type="dxa"/>
          </w:tblCellMar>
        </w:tblPrEx>
        <w:tc>
          <w:tcPr>
            <w:tcW w:w="2000" w:type="dxa"/>
          </w:tcPr>
          <w:p w:rsidR="00FF4C97" w:rsidRDefault="00FF4C97"/>
          <w:p w:rsidR="00FF4C97" w:rsidRDefault="00AB2539">
            <w:pPr>
              <w:spacing w:after="0" w:line="276" w:lineRule="auto"/>
              <w:jc w:val="center"/>
            </w:pPr>
            <w:r>
              <w:rPr>
                <w:rFonts w:ascii="Times New Roman" w:eastAsia="Times New Roman" w:hAnsi="Times New Roman" w:cs="Times New Roman"/>
                <w:b/>
                <w:sz w:val="26"/>
              </w:rPr>
              <w:t>Số ký hiệu</w:t>
            </w:r>
          </w:p>
        </w:tc>
        <w:tc>
          <w:tcPr>
            <w:tcW w:w="3500" w:type="dxa"/>
          </w:tcPr>
          <w:p w:rsidR="00FF4C97" w:rsidRDefault="00FF4C97"/>
          <w:p w:rsidR="00FF4C97" w:rsidRDefault="00AB2539">
            <w:pPr>
              <w:spacing w:after="0" w:line="276" w:lineRule="auto"/>
              <w:jc w:val="center"/>
            </w:pPr>
            <w:r>
              <w:rPr>
                <w:rFonts w:ascii="Times New Roman" w:eastAsia="Times New Roman" w:hAnsi="Times New Roman" w:cs="Times New Roman"/>
                <w:b/>
                <w:sz w:val="26"/>
              </w:rPr>
              <w:t>Trích yếu</w:t>
            </w:r>
          </w:p>
        </w:tc>
        <w:tc>
          <w:tcPr>
            <w:tcW w:w="1500" w:type="dxa"/>
          </w:tcPr>
          <w:p w:rsidR="00FF4C97" w:rsidRDefault="00FF4C97"/>
          <w:p w:rsidR="00FF4C97" w:rsidRDefault="00AB2539">
            <w:pPr>
              <w:spacing w:after="0" w:line="276" w:lineRule="auto"/>
              <w:jc w:val="center"/>
            </w:pPr>
            <w:r>
              <w:rPr>
                <w:rFonts w:ascii="Times New Roman" w:eastAsia="Times New Roman" w:hAnsi="Times New Roman" w:cs="Times New Roman"/>
                <w:b/>
                <w:sz w:val="26"/>
              </w:rPr>
              <w:t>Ngày ban hành</w:t>
            </w:r>
          </w:p>
        </w:tc>
        <w:tc>
          <w:tcPr>
            <w:tcW w:w="3000" w:type="dxa"/>
          </w:tcPr>
          <w:p w:rsidR="00FF4C97" w:rsidRDefault="00FF4C97"/>
          <w:p w:rsidR="00FF4C97" w:rsidRDefault="00AB2539">
            <w:pPr>
              <w:spacing w:after="0" w:line="276" w:lineRule="auto"/>
              <w:jc w:val="center"/>
            </w:pPr>
            <w:r>
              <w:rPr>
                <w:rFonts w:ascii="Times New Roman" w:eastAsia="Times New Roman" w:hAnsi="Times New Roman" w:cs="Times New Roman"/>
                <w:b/>
                <w:sz w:val="26"/>
              </w:rPr>
              <w:t>Cơ quan ban hành</w:t>
            </w:r>
          </w:p>
        </w:tc>
      </w:tr>
      <w:tr w:rsidR="00FF4C97">
        <w:tblPrEx>
          <w:tblCellMar>
            <w:top w:w="0" w:type="dxa"/>
            <w:bottom w:w="0" w:type="dxa"/>
          </w:tblCellMar>
        </w:tblPrEx>
        <w:tc>
          <w:tcPr>
            <w:tcW w:w="0" w:type="auto"/>
          </w:tcPr>
          <w:p w:rsidR="00FF4C97" w:rsidRDefault="00FF4C97"/>
          <w:p w:rsidR="00FF4C97" w:rsidRDefault="00AB2539">
            <w:pPr>
              <w:spacing w:after="0" w:line="276" w:lineRule="auto"/>
            </w:pPr>
            <w:r>
              <w:rPr>
                <w:rFonts w:ascii="Times New Roman" w:eastAsia="Times New Roman" w:hAnsi="Times New Roman" w:cs="Times New Roman"/>
                <w:sz w:val="26"/>
              </w:rPr>
              <w:t>46/2024/TT-BGTVT</w:t>
            </w:r>
          </w:p>
        </w:tc>
        <w:tc>
          <w:tcPr>
            <w:tcW w:w="0" w:type="auto"/>
          </w:tcPr>
          <w:p w:rsidR="00FF4C97" w:rsidRDefault="00FF4C97"/>
          <w:p w:rsidR="00FF4C97" w:rsidRDefault="00AB2539">
            <w:pPr>
              <w:spacing w:after="0" w:line="276" w:lineRule="auto"/>
            </w:pPr>
            <w:r>
              <w:rPr>
                <w:rFonts w:ascii="Times New Roman" w:eastAsia="Times New Roman" w:hAnsi="Times New Roman" w:cs="Times New Roman"/>
                <w:sz w:val="26"/>
              </w:rPr>
              <w:t xml:space="preserve">Quy định trình tự, thủ tục cấp mới, cấp lại, tạm đình chỉ hoạt động, thu hồi giấy chứng nhận đủ điều kiện </w:t>
            </w:r>
            <w:r>
              <w:rPr>
                <w:rFonts w:ascii="Times New Roman" w:eastAsia="Times New Roman" w:hAnsi="Times New Roman" w:cs="Times New Roman"/>
                <w:sz w:val="26"/>
              </w:rPr>
              <w:t>hoạt động kiểm định xe cơ giới của cơ sở đăng kiểm xe cơ giới, cơ sở kiểm định khí thải xe mô tô, xe gắn máy.</w:t>
            </w:r>
          </w:p>
        </w:tc>
        <w:tc>
          <w:tcPr>
            <w:tcW w:w="0" w:type="auto"/>
          </w:tcPr>
          <w:p w:rsidR="00FF4C97" w:rsidRDefault="00FF4C97"/>
          <w:p w:rsidR="00FF4C97" w:rsidRDefault="00AB2539">
            <w:pPr>
              <w:spacing w:after="0" w:line="276" w:lineRule="auto"/>
            </w:pPr>
            <w:r>
              <w:rPr>
                <w:rFonts w:ascii="Times New Roman" w:eastAsia="Times New Roman" w:hAnsi="Times New Roman" w:cs="Times New Roman"/>
                <w:sz w:val="26"/>
              </w:rPr>
              <w:t>15-11-2024</w:t>
            </w:r>
          </w:p>
        </w:tc>
        <w:tc>
          <w:tcPr>
            <w:tcW w:w="0" w:type="auto"/>
          </w:tcPr>
          <w:p w:rsidR="00FF4C97" w:rsidRDefault="00FF4C97"/>
          <w:p w:rsidR="00FF4C97" w:rsidRDefault="00AB2539">
            <w:pPr>
              <w:spacing w:after="0" w:line="276" w:lineRule="auto"/>
            </w:pPr>
            <w:r>
              <w:rPr>
                <w:rFonts w:ascii="Times New Roman" w:eastAsia="Times New Roman" w:hAnsi="Times New Roman" w:cs="Times New Roman"/>
                <w:sz w:val="26"/>
              </w:rPr>
              <w:t>Bộ Giao thông vận tải</w:t>
            </w:r>
          </w:p>
        </w:tc>
      </w:tr>
    </w:tbl>
    <w:p w:rsidR="00FF4C97" w:rsidRDefault="00AB2539">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xml:space="preserve">- Cơ sở đăng kiểm là đơn vị sự nghiệp công lập, doanh nghiệp hoặc hợp tác xã </w:t>
      </w:r>
      <w:r>
        <w:rPr>
          <w:rFonts w:ascii="Times New Roman" w:eastAsia="Times New Roman" w:hAnsi="Times New Roman" w:cs="Times New Roman"/>
          <w:sz w:val="26"/>
        </w:rPr>
        <w:t>được thành lập theo quy định của pháp luật; - Đáp ứng các yêu cầu kỹ thuật quy định tại Quy chuẩn kỹ thuật quốc gia về cơ sở vật chất kỹ thuật và vị trí cơ sở đăng kiểm xe cơ giới, cơ sở kiểm định khí thải xe mô tô, xe gắn máy.</w:t>
      </w:r>
    </w:p>
    <w:p w:rsidR="00FF4C97" w:rsidRDefault="00AB2539">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FF4C97" w:rsidRDefault="00AB2539">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FF4C97">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FF4C97"/>
    <w:rsid w:val="00AB2539"/>
    <w:rsid w:val="00FF4C9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6D8A1F0-01E6-428C-A838-993965DB9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1452</Words>
  <Characters>8282</Characters>
  <Application>Microsoft Office Word</Application>
  <DocSecurity>0</DocSecurity>
  <Lines>69</Lines>
  <Paragraphs>19</Paragraphs>
  <ScaleCrop>false</ScaleCrop>
  <Company>Microsoft</Company>
  <LinksUpToDate>false</LinksUpToDate>
  <CharactersWithSpaces>9715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